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sz w:val="44"/>
          <w:szCs w:val="44"/>
        </w:rPr>
      </w:pPr>
      <w:r w:rsidDel="00000000" w:rsidR="00000000" w:rsidRPr="00000000">
        <w:rPr>
          <w:sz w:val="44"/>
          <w:szCs w:val="44"/>
          <w:rtl w:val="0"/>
        </w:rPr>
        <w:t xml:space="preserve">Tristan Sims</w:t>
        <w:tab/>
        <w:tab/>
        <w:t xml:space="preserve">Coronavirus Diaries</w:t>
      </w:r>
    </w:p>
    <w:p w:rsidR="00000000" w:rsidDel="00000000" w:rsidP="00000000" w:rsidRDefault="00000000" w:rsidRPr="00000000" w14:paraId="00000002">
      <w:pPr>
        <w:ind w:left="0" w:firstLine="0"/>
        <w:rPr/>
      </w:pPr>
      <w:r w:rsidDel="00000000" w:rsidR="00000000" w:rsidRPr="00000000">
        <w:rPr>
          <w:rtl w:val="0"/>
        </w:rPr>
        <w:t xml:space="preserve">When I first heard about the coronavirus and it was infecting millions of people there I didn't think  much of the situation.  I did not think the coronavirus would make its way out of China spread to every other nation in the world.  Never thought it would affect the entire world.  A man who traveled to China and back where he came from, didn’t make contact with people while he was over there has caught the virus. It is for this reason traveling has been banned.  When I first heard of social distancing it was April 13.  That is also the day I got an early Spring Break.  To prevent the spread of the virus the act of social distancing has been put into play.  Social distancing is physical distancing to prevent the spread of a virus or other diseases and to reduce the number of times people make contact with each other.</w:t>
      </w:r>
    </w:p>
    <w:p w:rsidR="00000000" w:rsidDel="00000000" w:rsidP="00000000" w:rsidRDefault="00000000" w:rsidRPr="00000000" w14:paraId="00000003">
      <w:pPr>
        <w:ind w:left="0" w:firstLine="0"/>
        <w:rPr/>
      </w:pPr>
      <w:r w:rsidDel="00000000" w:rsidR="00000000" w:rsidRPr="00000000">
        <w:rPr>
          <w:rtl w:val="0"/>
        </w:rPr>
        <w:t xml:space="preserve">Speaking for the White House, the Trump administration suddenly fired the government's entire pandemic response chain of command, including the White House management infrastructure.  The Obama administration set up a permanent epidemic monitoring and command group inside the White House National Security and another in the Department of Homeland Security both of which follows the advice of the National Institutes of Health and the Centers for Disease Control and Prevention.  So ensuring public health and safety is a local matter.  Some massive cities like New York have the public health benefits.  America relies on the federal government in times of public health crisis, so bureaucracy does matter.  Trump left us unprepared for the coronavirus.</w:t>
      </w:r>
    </w:p>
    <w:p w:rsidR="00000000" w:rsidDel="00000000" w:rsidP="00000000" w:rsidRDefault="00000000" w:rsidRPr="00000000" w14:paraId="00000004">
      <w:pPr>
        <w:ind w:left="0" w:firstLine="0"/>
        <w:rPr/>
      </w:pPr>
      <w:r w:rsidDel="00000000" w:rsidR="00000000" w:rsidRPr="00000000">
        <w:rPr>
          <w:rtl w:val="0"/>
        </w:rPr>
        <w:t xml:space="preserve">From our Illinois governor JB Pritzer, has declared Illinois to be a disaster area in response to the outbreak of the coronavirus.  Governor Pritzer has enforced the public health laws.  Orders are to stay at home, maintain 6 feet from any people, non essential businesses,public and private gatherings must cease.  Limited travel like no airplanes but, people using other public forms of transportation must comply with the social distancing rules, and leaving home for essential activities is permitted.  People did not handle the coronavirus appearing in the US well.  As you know if you watch the news people are panic-buying hand sanitizer and toilet paper.  It’s kinda ridiculous that stores are running out of stock on toilet paper because of the coronavirus, right?  Restaurants and businesses are being put on hold.  I think the whole thing is really unnecessary drama.</w:t>
      </w:r>
    </w:p>
    <w:p w:rsidR="00000000" w:rsidDel="00000000" w:rsidP="00000000" w:rsidRDefault="00000000" w:rsidRPr="00000000" w14:paraId="00000005">
      <w:pPr>
        <w:ind w:left="0" w:firstLine="0"/>
        <w:rPr/>
      </w:pPr>
      <w:r w:rsidDel="00000000" w:rsidR="00000000" w:rsidRPr="00000000">
        <w:rPr>
          <w:rtl w:val="0"/>
        </w:rPr>
        <w:t xml:space="preserve">The virus has reached Chicago and mysteriously 70% of deaths are black.  Black residents make up for 23% of the population in Cook County.  This can be explained by most black residents who died had already had health issues to worry about, like respiratory problems and diabetes. 81% of those now dead patients had hypertension or high blood pressure or diabetes or both. Dr Linda says this isn’t surprising as we already know those with preexisting health problems were in greater risk of dying.  Historically black communities have limited access to health care.  Some people want to know how many black people there are dying, l agree with them why shouldn't they know.</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